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1604"/>
        <w:gridCol w:w="2279"/>
        <w:gridCol w:w="1352"/>
        <w:gridCol w:w="220"/>
        <w:gridCol w:w="1078"/>
        <w:gridCol w:w="2507"/>
        <w:gridCol w:w="1879"/>
      </w:tblGrid>
      <w:tr w:rsidR="002353A0" w:rsidRPr="002353A0" w:rsidTr="002353A0">
        <w:trPr>
          <w:trHeight w:val="840"/>
        </w:trPr>
        <w:tc>
          <w:tcPr>
            <w:tcW w:w="18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53A0"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28575</wp:posOffset>
                      </wp:positionV>
                      <wp:extent cx="876300" cy="742950"/>
                      <wp:effectExtent l="0" t="0" r="0" b="0"/>
                      <wp:wrapNone/>
                      <wp:docPr id="2" name="Rectángulo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93381" id="Rectángulo 2" o:spid="_x0000_s1026" style="position:absolute;margin-left:18.75pt;margin-top:2.25pt;width:69pt;height:58.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" filled="f" stroked="f"/>
                  </w:pict>
                </mc:Fallback>
              </mc:AlternateContent>
            </w:r>
            <w:r w:rsidRPr="002353A0"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0</wp:posOffset>
                  </wp:positionV>
                  <wp:extent cx="876300" cy="742950"/>
                  <wp:effectExtent l="0" t="0" r="0" b="0"/>
                  <wp:wrapNone/>
                  <wp:docPr id="6" name="Imagen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0"/>
            </w:tblGrid>
            <w:tr w:rsidR="002353A0" w:rsidRPr="002353A0">
              <w:trPr>
                <w:trHeight w:val="269"/>
                <w:tblCellSpacing w:w="0" w:type="dxa"/>
              </w:trPr>
              <w:tc>
                <w:tcPr>
                  <w:tcW w:w="17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353A0" w:rsidRPr="002353A0" w:rsidRDefault="002353A0" w:rsidP="002353A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2353A0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</w:tr>
            <w:tr w:rsidR="002353A0" w:rsidRPr="002353A0">
              <w:trPr>
                <w:trHeight w:val="26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53A0" w:rsidRPr="002353A0" w:rsidRDefault="002353A0" w:rsidP="002353A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</w:p>
              </w:tc>
            </w:tr>
          </w:tbl>
          <w:p w:rsidR="002353A0" w:rsidRPr="002353A0" w:rsidRDefault="002353A0" w:rsidP="0023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92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Gobierno Municipal de Monterrey</w:t>
            </w:r>
          </w:p>
        </w:tc>
        <w:tc>
          <w:tcPr>
            <w:tcW w:w="43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CCCC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lang w:eastAsia="es-MX"/>
              </w:rPr>
              <w:t>DOCUMENTO DEL SISTEMA DE GESTIÓN DE CALIDAD</w:t>
            </w:r>
          </w:p>
        </w:tc>
      </w:tr>
      <w:tr w:rsidR="002353A0" w:rsidRPr="002353A0" w:rsidTr="002353A0">
        <w:trPr>
          <w:trHeight w:val="315"/>
        </w:trPr>
        <w:tc>
          <w:tcPr>
            <w:tcW w:w="18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92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4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FORMATO</w:t>
            </w:r>
          </w:p>
        </w:tc>
      </w:tr>
      <w:tr w:rsidR="002353A0" w:rsidRPr="002353A0" w:rsidTr="002353A0">
        <w:trPr>
          <w:trHeight w:val="269"/>
        </w:trPr>
        <w:tc>
          <w:tcPr>
            <w:tcW w:w="18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92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4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2353A0" w:rsidRPr="002353A0" w:rsidTr="002353A0">
        <w:trPr>
          <w:trHeight w:val="300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lang w:eastAsia="es-MX"/>
              </w:rPr>
              <w:t>Título:</w:t>
            </w:r>
          </w:p>
        </w:tc>
        <w:tc>
          <w:tcPr>
            <w:tcW w:w="9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Minuta de reuniones o eventos</w:t>
            </w:r>
          </w:p>
        </w:tc>
      </w:tr>
      <w:tr w:rsidR="002353A0" w:rsidRPr="002353A0" w:rsidTr="002353A0">
        <w:trPr>
          <w:trHeight w:val="315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lang w:eastAsia="es-MX"/>
              </w:rPr>
              <w:t>Código: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lang w:eastAsia="es-MX"/>
              </w:rPr>
              <w:t>SPC-GCA-F10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lang w:eastAsia="es-MX"/>
              </w:rPr>
              <w:t>Revisión: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lang w:eastAsia="es-MX"/>
              </w:rPr>
              <w:t>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0000CC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lang w:eastAsia="es-MX"/>
              </w:rPr>
              <w:t>Página: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353A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 de 2</w:t>
            </w:r>
          </w:p>
        </w:tc>
      </w:tr>
      <w:tr w:rsidR="002353A0" w:rsidRPr="002353A0" w:rsidTr="002353A0">
        <w:trPr>
          <w:trHeight w:val="319"/>
        </w:trPr>
        <w:tc>
          <w:tcPr>
            <w:tcW w:w="111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Información de la Reunión</w:t>
            </w:r>
          </w:p>
        </w:tc>
      </w:tr>
      <w:tr w:rsidR="002353A0" w:rsidRPr="002353A0" w:rsidTr="002353A0">
        <w:trPr>
          <w:trHeight w:val="555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lang w:eastAsia="es-MX"/>
              </w:rPr>
              <w:t>Grupo de trabajo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53A0">
              <w:rPr>
                <w:rFonts w:ascii="Calibri" w:eastAsia="Times New Roman" w:hAnsi="Calibri" w:cs="Times New Roman"/>
                <w:color w:val="000000"/>
                <w:lang w:eastAsia="es-MX"/>
              </w:rPr>
              <w:t>Consejo Consultivo de Atención a Personas con Discapacidad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lang w:eastAsia="es-MX"/>
              </w:rPr>
              <w:t>Objetivo</w:t>
            </w:r>
          </w:p>
        </w:tc>
        <w:tc>
          <w:tcPr>
            <w:tcW w:w="4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53A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Sesión 7.                                                                                                                       </w:t>
            </w:r>
          </w:p>
        </w:tc>
      </w:tr>
      <w:tr w:rsidR="002353A0" w:rsidRPr="002353A0" w:rsidTr="002353A0">
        <w:trPr>
          <w:trHeight w:val="540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lang w:eastAsia="es-MX"/>
              </w:rPr>
              <w:t>Convoca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53A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Coordinación de Atención a Personas con Discapacidad. </w:t>
            </w: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4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2353A0" w:rsidRPr="002353A0" w:rsidTr="002353A0">
        <w:trPr>
          <w:trHeight w:val="525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Lugar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53A0">
              <w:rPr>
                <w:rFonts w:ascii="Calibri" w:eastAsia="Times New Roman" w:hAnsi="Calibri" w:cs="Times New Roman"/>
                <w:color w:val="000000"/>
                <w:lang w:eastAsia="es-MX"/>
              </w:rPr>
              <w:t>Sala Polivalente, Oficinas Generales, DIF Monterrey</w:t>
            </w: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4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2353A0" w:rsidRPr="002353A0" w:rsidTr="002353A0">
        <w:trPr>
          <w:trHeight w:val="259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8 de Febrero 2018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Hora / Duración 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8:30am - 10:00am</w:t>
            </w:r>
          </w:p>
        </w:tc>
      </w:tr>
      <w:tr w:rsidR="002353A0" w:rsidRPr="002353A0" w:rsidTr="002353A0">
        <w:trPr>
          <w:trHeight w:val="259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53A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53A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2353A0" w:rsidRPr="002353A0" w:rsidTr="002353A0">
        <w:trPr>
          <w:trHeight w:val="255"/>
        </w:trPr>
        <w:tc>
          <w:tcPr>
            <w:tcW w:w="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53A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516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MX"/>
              </w:rPr>
            </w:pPr>
            <w:r w:rsidRPr="002353A0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MX"/>
              </w:rPr>
              <w:t>ASUNTOS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546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MX"/>
              </w:rPr>
            </w:pPr>
            <w:r w:rsidRPr="002353A0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MX"/>
              </w:rPr>
              <w:t>ACUERDOS</w:t>
            </w:r>
          </w:p>
        </w:tc>
      </w:tr>
      <w:tr w:rsidR="002353A0" w:rsidRPr="002353A0" w:rsidTr="002353A0">
        <w:trPr>
          <w:trHeight w:val="162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51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6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2353A0" w:rsidRPr="002353A0" w:rsidTr="002353A0">
        <w:trPr>
          <w:trHeight w:val="645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1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2353A0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 Bienvenida a los asistentes a cargo de la Lic. Anna Nora </w:t>
            </w:r>
            <w:proofErr w:type="spellStart"/>
            <w:r w:rsidRPr="002353A0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Peters</w:t>
            </w:r>
            <w:proofErr w:type="spellEnd"/>
            <w:r w:rsidRPr="002353A0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 de la Garza Presidente del Consejo.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</w:pPr>
            <w:r w:rsidRPr="002353A0"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54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2353A0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N/A</w:t>
            </w:r>
          </w:p>
        </w:tc>
      </w:tr>
      <w:tr w:rsidR="002353A0" w:rsidRPr="002353A0" w:rsidTr="002353A0">
        <w:trPr>
          <w:trHeight w:val="435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2353A0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Lectura de acuerdos minuta anterior.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</w:pPr>
            <w:r w:rsidRPr="002353A0"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5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2353A0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N/A</w:t>
            </w:r>
          </w:p>
        </w:tc>
      </w:tr>
      <w:tr w:rsidR="002353A0" w:rsidRPr="002353A0" w:rsidTr="002353A0">
        <w:trPr>
          <w:trHeight w:val="1500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2353A0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Visita de Autoridades CRI Nuevo Laredo Tamaulipas a la </w:t>
            </w:r>
            <w:proofErr w:type="spellStart"/>
            <w:r w:rsidRPr="002353A0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Guarderia</w:t>
            </w:r>
            <w:proofErr w:type="spellEnd"/>
            <w:r w:rsidRPr="002353A0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 Especial.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</w:pPr>
            <w:r w:rsidRPr="002353A0"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5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2353A0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Viernes 26 de enero se realiza visita del Dr. Oscar Medina, Director del CRI de Nuevo Laredo Tamaulipas así como la Lic. Sonia Soto Encargada de la </w:t>
            </w:r>
            <w:proofErr w:type="spellStart"/>
            <w:r w:rsidRPr="002353A0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Guarderia</w:t>
            </w:r>
            <w:proofErr w:type="spellEnd"/>
            <w:r w:rsidRPr="002353A0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 Especial de esa misma ciudad con el objetivo de conocer el modelo de operación de la Guardería Especial de DIF Monterrey.</w:t>
            </w:r>
          </w:p>
        </w:tc>
      </w:tr>
      <w:tr w:rsidR="002353A0" w:rsidRPr="002353A0" w:rsidTr="002353A0">
        <w:trPr>
          <w:trHeight w:val="1680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lastRenderedPageBreak/>
              <w:t>4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2353A0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Traducción de los Reglamentos Municipales de Monterrey en Sistema Braille.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</w:pPr>
            <w:r w:rsidRPr="002353A0"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2353A0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A iniciativa de la Dirección de Transparencia de Municipio de Monterrey y en coordinación con Instituto  de la mujer regia y DIF Monterrey se logró traducir los reglamentos municipales de Monterrey en sistema Braille, que serán entregados a tres reconocidas asociaciones que atienden población con discapacidad visual.</w:t>
            </w:r>
          </w:p>
        </w:tc>
      </w:tr>
      <w:tr w:rsidR="002353A0" w:rsidRPr="002353A0" w:rsidTr="002353A0">
        <w:trPr>
          <w:trHeight w:val="585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2353A0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Próxima reunión.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</w:pPr>
            <w:r w:rsidRPr="002353A0"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546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2353A0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Jueves 12 de Abril 2018, 9:00 a 10:30 horas.</w:t>
            </w:r>
          </w:p>
        </w:tc>
      </w:tr>
      <w:tr w:rsidR="002353A0" w:rsidRPr="002353A0" w:rsidTr="002353A0">
        <w:trPr>
          <w:trHeight w:val="31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353A0" w:rsidRPr="002353A0" w:rsidTr="002353A0">
        <w:trPr>
          <w:trHeight w:val="31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ENTREGABLE</w:t>
            </w:r>
          </w:p>
        </w:tc>
        <w:tc>
          <w:tcPr>
            <w:tcW w:w="26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RESPONSABLE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FECHA PROG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FECHA REAL</w:t>
            </w:r>
          </w:p>
        </w:tc>
      </w:tr>
      <w:tr w:rsidR="002353A0" w:rsidRPr="002353A0" w:rsidTr="002353A0">
        <w:trPr>
          <w:trHeight w:val="510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2353A0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6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2353A0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</w:tr>
      <w:tr w:rsidR="002353A0" w:rsidRPr="002353A0" w:rsidTr="002353A0">
        <w:trPr>
          <w:trHeight w:val="31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2353A0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2353A0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</w:tr>
      <w:tr w:rsidR="002353A0" w:rsidRPr="002353A0" w:rsidTr="002353A0">
        <w:trPr>
          <w:trHeight w:val="33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2353A0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2353A0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</w:tr>
    </w:tbl>
    <w:p w:rsidR="002463C5" w:rsidRDefault="00FD525D"/>
    <w:p w:rsidR="002353A0" w:rsidRDefault="002353A0"/>
    <w:p w:rsidR="002353A0" w:rsidRDefault="002353A0"/>
    <w:p w:rsidR="002353A0" w:rsidRDefault="002353A0"/>
    <w:p w:rsidR="002353A0" w:rsidRDefault="002353A0"/>
    <w:p w:rsidR="002353A0" w:rsidRDefault="002353A0"/>
    <w:p w:rsidR="002353A0" w:rsidRDefault="002353A0"/>
    <w:p w:rsidR="002353A0" w:rsidRDefault="002353A0"/>
    <w:p w:rsidR="002353A0" w:rsidRDefault="002353A0"/>
    <w:p w:rsidR="002353A0" w:rsidRDefault="002353A0"/>
    <w:tbl>
      <w:tblPr>
        <w:tblW w:w="98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2"/>
        <w:gridCol w:w="191"/>
        <w:gridCol w:w="666"/>
        <w:gridCol w:w="2003"/>
        <w:gridCol w:w="460"/>
        <w:gridCol w:w="583"/>
        <w:gridCol w:w="1551"/>
        <w:gridCol w:w="1377"/>
      </w:tblGrid>
      <w:tr w:rsidR="002353A0" w:rsidRPr="002353A0" w:rsidTr="002353A0">
        <w:trPr>
          <w:trHeight w:val="495"/>
        </w:trPr>
        <w:tc>
          <w:tcPr>
            <w:tcW w:w="33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53A0"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28575</wp:posOffset>
                      </wp:positionV>
                      <wp:extent cx="657225" cy="485775"/>
                      <wp:effectExtent l="0" t="0" r="0" b="0"/>
                      <wp:wrapNone/>
                      <wp:docPr id="1" name="Rectángulo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E0C46" id="Rectángulo 1" o:spid="_x0000_s1026" style="position:absolute;margin-left:68.25pt;margin-top:2.25pt;width:51.75pt;height:38.2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" filled="f" stroked="f"/>
                  </w:pict>
                </mc:Fallback>
              </mc:AlternateContent>
            </w:r>
            <w:r w:rsidRPr="002353A0"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85725</wp:posOffset>
                  </wp:positionV>
                  <wp:extent cx="1104900" cy="647700"/>
                  <wp:effectExtent l="0" t="0" r="0" b="0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226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20"/>
            </w:tblGrid>
            <w:tr w:rsidR="002353A0" w:rsidRPr="002353A0">
              <w:trPr>
                <w:trHeight w:val="269"/>
                <w:tblCellSpacing w:w="0" w:type="dxa"/>
              </w:trPr>
              <w:tc>
                <w:tcPr>
                  <w:tcW w:w="2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353A0" w:rsidRPr="002353A0" w:rsidRDefault="002353A0" w:rsidP="002353A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2353A0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</w:tr>
            <w:tr w:rsidR="002353A0" w:rsidRPr="002353A0">
              <w:trPr>
                <w:trHeight w:val="26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53A0" w:rsidRPr="002353A0" w:rsidRDefault="002353A0" w:rsidP="002353A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</w:p>
              </w:tc>
            </w:tr>
          </w:tbl>
          <w:p w:rsidR="002353A0" w:rsidRPr="002353A0" w:rsidRDefault="002353A0" w:rsidP="0023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5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Gobierno Municipal de Monterrey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DOCUMENTO DEL SISTEMA DE GESTIÓN DE CALIDAD</w:t>
            </w:r>
          </w:p>
        </w:tc>
      </w:tr>
      <w:tr w:rsidR="002353A0" w:rsidRPr="002353A0" w:rsidTr="002353A0">
        <w:trPr>
          <w:trHeight w:val="300"/>
        </w:trPr>
        <w:tc>
          <w:tcPr>
            <w:tcW w:w="33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5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FORMATO</w:t>
            </w:r>
          </w:p>
        </w:tc>
      </w:tr>
      <w:tr w:rsidR="002353A0" w:rsidRPr="002353A0" w:rsidTr="002353A0">
        <w:trPr>
          <w:trHeight w:val="435"/>
        </w:trPr>
        <w:tc>
          <w:tcPr>
            <w:tcW w:w="33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5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2353A0" w:rsidRPr="002353A0" w:rsidTr="002353A0">
        <w:trPr>
          <w:trHeight w:val="315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lang w:eastAsia="es-MX"/>
              </w:rPr>
              <w:t>Título: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Minuta de reuniones o eventos</w:t>
            </w:r>
          </w:p>
        </w:tc>
      </w:tr>
      <w:tr w:rsidR="002353A0" w:rsidRPr="002353A0" w:rsidTr="002353A0">
        <w:trPr>
          <w:trHeight w:val="600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lang w:eastAsia="es-MX"/>
              </w:rPr>
              <w:t>Código: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lang w:eastAsia="es-MX"/>
              </w:rPr>
              <w:t>SPC-GC-F10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lang w:eastAsia="es-MX"/>
              </w:rPr>
              <w:t>Revisión: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lang w:eastAsia="es-MX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CC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lang w:eastAsia="es-MX"/>
              </w:rPr>
              <w:t>Página: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CC"/>
              <w:right w:val="single" w:sz="4" w:space="0" w:color="0000CC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353A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 de 3</w:t>
            </w:r>
          </w:p>
        </w:tc>
      </w:tr>
      <w:tr w:rsidR="002353A0" w:rsidRPr="002353A0" w:rsidTr="002353A0">
        <w:trPr>
          <w:trHeight w:val="315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353A0" w:rsidRPr="002353A0" w:rsidTr="002353A0">
        <w:trPr>
          <w:trHeight w:val="315"/>
        </w:trPr>
        <w:tc>
          <w:tcPr>
            <w:tcW w:w="98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NOTAS / COMENTARIOS</w:t>
            </w:r>
          </w:p>
        </w:tc>
      </w:tr>
      <w:tr w:rsidR="002353A0" w:rsidRPr="002353A0" w:rsidTr="002353A0">
        <w:trPr>
          <w:trHeight w:val="315"/>
        </w:trPr>
        <w:tc>
          <w:tcPr>
            <w:tcW w:w="989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proofErr w:type="spellStart"/>
            <w:r w:rsidRPr="002353A0">
              <w:rPr>
                <w:rFonts w:ascii="Arial" w:eastAsia="Times New Roman" w:hAnsi="Arial" w:cs="Arial"/>
                <w:lang w:eastAsia="es-MX"/>
              </w:rPr>
              <w:t>Sesion</w:t>
            </w:r>
            <w:proofErr w:type="spellEnd"/>
            <w:r w:rsidRPr="002353A0">
              <w:rPr>
                <w:rFonts w:ascii="Arial" w:eastAsia="Times New Roman" w:hAnsi="Arial" w:cs="Arial"/>
                <w:lang w:eastAsia="es-MX"/>
              </w:rPr>
              <w:t xml:space="preserve"> No. 7.-  8 de </w:t>
            </w:r>
            <w:proofErr w:type="gramStart"/>
            <w:r w:rsidRPr="002353A0">
              <w:rPr>
                <w:rFonts w:ascii="Arial" w:eastAsia="Times New Roman" w:hAnsi="Arial" w:cs="Arial"/>
                <w:lang w:eastAsia="es-MX"/>
              </w:rPr>
              <w:t>Febrero</w:t>
            </w:r>
            <w:proofErr w:type="gramEnd"/>
            <w:r w:rsidRPr="002353A0">
              <w:rPr>
                <w:rFonts w:ascii="Arial" w:eastAsia="Times New Roman" w:hAnsi="Arial" w:cs="Arial"/>
                <w:lang w:eastAsia="es-MX"/>
              </w:rPr>
              <w:t xml:space="preserve"> 2018. Próxima Sesión, 12 de Abril 2018.</w:t>
            </w:r>
          </w:p>
        </w:tc>
      </w:tr>
      <w:tr w:rsidR="002353A0" w:rsidRPr="002353A0" w:rsidTr="002353A0">
        <w:trPr>
          <w:trHeight w:val="315"/>
        </w:trPr>
        <w:tc>
          <w:tcPr>
            <w:tcW w:w="98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ASISTENTES</w:t>
            </w:r>
          </w:p>
        </w:tc>
      </w:tr>
      <w:tr w:rsidR="002353A0" w:rsidRPr="002353A0" w:rsidTr="002353A0">
        <w:trPr>
          <w:trHeight w:val="315"/>
        </w:trPr>
        <w:tc>
          <w:tcPr>
            <w:tcW w:w="391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53A0">
              <w:rPr>
                <w:rFonts w:ascii="Calibri" w:eastAsia="Times New Roman" w:hAnsi="Calibri" w:cs="Times New Roman"/>
                <w:color w:val="000000"/>
                <w:lang w:eastAsia="es-MX"/>
              </w:rPr>
              <w:t>NOMBRE</w:t>
            </w: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53A0">
              <w:rPr>
                <w:rFonts w:ascii="Calibri" w:eastAsia="Times New Roman" w:hAnsi="Calibri" w:cs="Times New Roman"/>
                <w:color w:val="000000"/>
                <w:lang w:eastAsia="es-MX"/>
              </w:rPr>
              <w:t>PUESTO / DEPENDENCIA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53A0">
              <w:rPr>
                <w:rFonts w:ascii="Calibri" w:eastAsia="Times New Roman" w:hAnsi="Calibri" w:cs="Times New Roman"/>
                <w:color w:val="000000"/>
                <w:lang w:eastAsia="es-MX"/>
              </w:rPr>
              <w:t>FIRMA</w:t>
            </w:r>
          </w:p>
        </w:tc>
      </w:tr>
      <w:tr w:rsidR="002353A0" w:rsidRPr="002353A0" w:rsidTr="002353A0">
        <w:trPr>
          <w:trHeight w:val="480"/>
        </w:trPr>
        <w:tc>
          <w:tcPr>
            <w:tcW w:w="3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Lic. Anna Nora </w:t>
            </w:r>
            <w:proofErr w:type="spellStart"/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Peters</w:t>
            </w:r>
            <w:proofErr w:type="spellEnd"/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la Garza</w:t>
            </w: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Presidente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FD525D" w:rsidP="00FD5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2353A0" w:rsidRPr="002353A0" w:rsidTr="002353A0">
        <w:trPr>
          <w:trHeight w:val="480"/>
        </w:trPr>
        <w:tc>
          <w:tcPr>
            <w:tcW w:w="3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Arq. Francisco Javier Mata </w:t>
            </w:r>
            <w:proofErr w:type="spellStart"/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Strickland</w:t>
            </w:r>
            <w:proofErr w:type="spellEnd"/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FD525D" w:rsidP="00FD5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2353A0" w:rsidRPr="002353A0" w:rsidTr="002353A0">
        <w:trPr>
          <w:trHeight w:val="465"/>
        </w:trPr>
        <w:tc>
          <w:tcPr>
            <w:tcW w:w="3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Lic. Ana Cecilia Caballero Soto</w:t>
            </w: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FD525D" w:rsidP="00FD5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2353A0" w:rsidRPr="002353A0" w:rsidTr="002353A0">
        <w:trPr>
          <w:trHeight w:val="420"/>
        </w:trPr>
        <w:tc>
          <w:tcPr>
            <w:tcW w:w="3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Dra. Elizabeth Aguilar Parra</w:t>
            </w: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FD525D" w:rsidP="00FD5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2353A0" w:rsidRPr="002353A0" w:rsidTr="002353A0">
        <w:trPr>
          <w:trHeight w:val="405"/>
        </w:trPr>
        <w:tc>
          <w:tcPr>
            <w:tcW w:w="3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Lic. Graciela Marina </w:t>
            </w:r>
            <w:proofErr w:type="spellStart"/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Oliveto</w:t>
            </w:r>
            <w:proofErr w:type="spellEnd"/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FD525D" w:rsidP="00FD5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2353A0" w:rsidRPr="002353A0" w:rsidTr="002353A0">
        <w:trPr>
          <w:trHeight w:val="450"/>
        </w:trPr>
        <w:tc>
          <w:tcPr>
            <w:tcW w:w="3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Lic. Ruperto </w:t>
            </w:r>
            <w:proofErr w:type="spellStart"/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Gonzalez</w:t>
            </w:r>
            <w:proofErr w:type="spellEnd"/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Treviño</w:t>
            </w: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FD525D" w:rsidP="00FD5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2353A0" w:rsidRPr="002353A0" w:rsidTr="002353A0">
        <w:trPr>
          <w:trHeight w:val="315"/>
        </w:trPr>
        <w:tc>
          <w:tcPr>
            <w:tcW w:w="3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Lic. Ana Bertha Tamez Salas</w:t>
            </w: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FD525D" w:rsidP="00FD5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2353A0" w:rsidRPr="002353A0" w:rsidTr="002353A0">
        <w:trPr>
          <w:trHeight w:val="450"/>
        </w:trPr>
        <w:tc>
          <w:tcPr>
            <w:tcW w:w="3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Mtra. </w:t>
            </w:r>
            <w:proofErr w:type="spellStart"/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Barbara</w:t>
            </w:r>
            <w:proofErr w:type="spellEnd"/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Mancillas </w:t>
            </w:r>
            <w:proofErr w:type="spellStart"/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Bacco</w:t>
            </w:r>
            <w:proofErr w:type="spellEnd"/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FD525D" w:rsidP="00FD5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2353A0" w:rsidRPr="002353A0" w:rsidTr="002353A0">
        <w:trPr>
          <w:trHeight w:val="450"/>
        </w:trPr>
        <w:tc>
          <w:tcPr>
            <w:tcW w:w="3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Dra. Celia Ortiz Flores</w:t>
            </w: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FD525D" w:rsidP="00FD5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2353A0" w:rsidRPr="002353A0" w:rsidTr="002353A0">
        <w:trPr>
          <w:trHeight w:val="390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Lic. Cesar Alejandro Villarreal Treviño</w:t>
            </w:r>
          </w:p>
        </w:tc>
        <w:tc>
          <w:tcPr>
            <w:tcW w:w="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FD525D" w:rsidP="00FD5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2353A0" w:rsidRPr="002353A0" w:rsidTr="002353A0">
        <w:trPr>
          <w:trHeight w:val="375"/>
        </w:trPr>
        <w:tc>
          <w:tcPr>
            <w:tcW w:w="3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 xml:space="preserve">Lic. </w:t>
            </w:r>
            <w:proofErr w:type="spellStart"/>
            <w:r w:rsidRPr="002353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Rocio</w:t>
            </w:r>
            <w:proofErr w:type="spellEnd"/>
            <w:r w:rsidRPr="002353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2353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Domene</w:t>
            </w:r>
            <w:proofErr w:type="spellEnd"/>
            <w:r w:rsidRPr="002353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Zambrano </w:t>
            </w: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Directora General Sistema DIF Monterrey 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FD525D" w:rsidP="00FD5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2353A0" w:rsidRPr="002353A0" w:rsidTr="002353A0">
        <w:trPr>
          <w:trHeight w:val="390"/>
        </w:trPr>
        <w:tc>
          <w:tcPr>
            <w:tcW w:w="3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Lic. Roberto Alan Garza Leonard</w:t>
            </w: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Secretario de Desarrollo Social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FD525D" w:rsidP="00FD5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2353A0" w:rsidRPr="002353A0" w:rsidTr="002353A0">
        <w:trPr>
          <w:trHeight w:val="390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C. P. F. </w:t>
            </w:r>
            <w:proofErr w:type="spellStart"/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Monica</w:t>
            </w:r>
            <w:proofErr w:type="spellEnd"/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Lucia </w:t>
            </w:r>
            <w:proofErr w:type="spellStart"/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Zozaya</w:t>
            </w:r>
            <w:proofErr w:type="spellEnd"/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Hernandez</w:t>
            </w:r>
            <w:proofErr w:type="spellEnd"/>
          </w:p>
        </w:tc>
        <w:tc>
          <w:tcPr>
            <w:tcW w:w="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Secretaria Desarrollo </w:t>
            </w:r>
            <w:proofErr w:type="spellStart"/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Economico</w:t>
            </w:r>
            <w:proofErr w:type="spellEnd"/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FD525D" w:rsidP="00FD5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2353A0" w:rsidRPr="002353A0" w:rsidTr="002353A0">
        <w:trPr>
          <w:trHeight w:val="510"/>
        </w:trPr>
        <w:tc>
          <w:tcPr>
            <w:tcW w:w="3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Regidora Yolanda </w:t>
            </w:r>
            <w:proofErr w:type="spellStart"/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Gonzalez</w:t>
            </w:r>
            <w:proofErr w:type="spellEnd"/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Sánchez</w:t>
            </w: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Coordinadora de la Comisión de Derechos Humanos y Asuntos Indígenas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FD525D" w:rsidP="00FD5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2353A0" w:rsidRPr="002353A0" w:rsidTr="002353A0">
        <w:trPr>
          <w:trHeight w:val="585"/>
        </w:trPr>
        <w:tc>
          <w:tcPr>
            <w:tcW w:w="3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Regidora Arcelia Esther Solís Flores</w:t>
            </w: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Coordinadora de la Comisión de Equidad y Grupos Vulnerables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FD525D" w:rsidP="00FD5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2353A0" w:rsidRPr="002353A0" w:rsidTr="002353A0">
        <w:trPr>
          <w:trHeight w:val="525"/>
        </w:trPr>
        <w:tc>
          <w:tcPr>
            <w:tcW w:w="3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Dr. Rosendo E. Garza González. </w:t>
            </w: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Coordinador de </w:t>
            </w:r>
            <w:proofErr w:type="spellStart"/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Atencion</w:t>
            </w:r>
            <w:proofErr w:type="spellEnd"/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a Personas con Discapacidad DIF Monterrey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FD525D" w:rsidP="00FD5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  <w:bookmarkStart w:id="0" w:name="_GoBack"/>
            <w:bookmarkEnd w:id="0"/>
          </w:p>
        </w:tc>
      </w:tr>
      <w:tr w:rsidR="002353A0" w:rsidRPr="002353A0" w:rsidTr="002353A0">
        <w:trPr>
          <w:trHeight w:val="435"/>
        </w:trPr>
        <w:tc>
          <w:tcPr>
            <w:tcW w:w="3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Lic. Xochitl F. Loredo Salazar</w:t>
            </w: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Coordinadora Jurídica DIF Monterrey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FD525D" w:rsidP="00FD5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2353A0" w:rsidRPr="002353A0" w:rsidTr="002353A0">
        <w:trPr>
          <w:trHeight w:val="570"/>
        </w:trPr>
        <w:tc>
          <w:tcPr>
            <w:tcW w:w="3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Invitados Especiales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FD525D" w:rsidP="00FD5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2353A0" w:rsidRPr="002353A0" w:rsidTr="002353A0">
        <w:trPr>
          <w:trHeight w:val="420"/>
        </w:trPr>
        <w:tc>
          <w:tcPr>
            <w:tcW w:w="3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</w:tr>
      <w:tr w:rsidR="002353A0" w:rsidRPr="002353A0" w:rsidTr="002353A0">
        <w:trPr>
          <w:trHeight w:val="465"/>
        </w:trPr>
        <w:tc>
          <w:tcPr>
            <w:tcW w:w="3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</w:tr>
      <w:tr w:rsidR="002353A0" w:rsidRPr="002353A0" w:rsidTr="002353A0">
        <w:trPr>
          <w:trHeight w:val="495"/>
        </w:trPr>
        <w:tc>
          <w:tcPr>
            <w:tcW w:w="3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</w:tr>
      <w:tr w:rsidR="002353A0" w:rsidRPr="002353A0" w:rsidTr="002353A0">
        <w:trPr>
          <w:trHeight w:val="465"/>
        </w:trPr>
        <w:tc>
          <w:tcPr>
            <w:tcW w:w="3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353A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</w:tr>
      <w:tr w:rsidR="002353A0" w:rsidRPr="002353A0" w:rsidTr="002353A0">
        <w:trPr>
          <w:trHeight w:val="315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353A0" w:rsidRPr="002353A0" w:rsidTr="002353A0">
        <w:trPr>
          <w:trHeight w:val="315"/>
        </w:trPr>
        <w:tc>
          <w:tcPr>
            <w:tcW w:w="5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DOCUMENTACIÓN QUE SE ANEXA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5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53A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Lic. Esteban G. </w:t>
            </w:r>
            <w:proofErr w:type="spellStart"/>
            <w:r w:rsidRPr="002353A0">
              <w:rPr>
                <w:rFonts w:ascii="Calibri" w:eastAsia="Times New Roman" w:hAnsi="Calibri" w:cs="Times New Roman"/>
                <w:color w:val="000000"/>
                <w:lang w:eastAsia="es-MX"/>
              </w:rPr>
              <w:t>Tellez</w:t>
            </w:r>
            <w:proofErr w:type="spellEnd"/>
            <w:r w:rsidRPr="002353A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Castillo</w:t>
            </w:r>
          </w:p>
        </w:tc>
      </w:tr>
      <w:tr w:rsidR="002353A0" w:rsidRPr="002353A0" w:rsidTr="002353A0">
        <w:trPr>
          <w:trHeight w:val="300"/>
        </w:trPr>
        <w:tc>
          <w:tcPr>
            <w:tcW w:w="59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353A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2353A0" w:rsidRPr="002353A0" w:rsidTr="002353A0">
        <w:trPr>
          <w:trHeight w:val="300"/>
        </w:trPr>
        <w:tc>
          <w:tcPr>
            <w:tcW w:w="59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2353A0" w:rsidRPr="002353A0" w:rsidTr="002353A0">
        <w:trPr>
          <w:trHeight w:val="315"/>
        </w:trPr>
        <w:tc>
          <w:tcPr>
            <w:tcW w:w="59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2353A0" w:rsidRPr="002353A0" w:rsidTr="002353A0">
        <w:trPr>
          <w:trHeight w:val="315"/>
        </w:trPr>
        <w:tc>
          <w:tcPr>
            <w:tcW w:w="59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353A0" w:rsidRPr="002353A0" w:rsidRDefault="002353A0" w:rsidP="00235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35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ELABORÓ MINUTA (Nombre y firma)</w:t>
            </w:r>
          </w:p>
        </w:tc>
      </w:tr>
    </w:tbl>
    <w:p w:rsidR="002353A0" w:rsidRDefault="002353A0"/>
    <w:sectPr w:rsidR="002353A0" w:rsidSect="002353A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A0"/>
    <w:rsid w:val="002353A0"/>
    <w:rsid w:val="006F7F64"/>
    <w:rsid w:val="00FC3D14"/>
    <w:rsid w:val="00FD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DF953"/>
  <w15:chartTrackingRefBased/>
  <w15:docId w15:val="{0DF10527-2708-46F0-B1BD-567A466B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de Llano Aguilar</dc:creator>
  <cp:keywords/>
  <dc:description/>
  <cp:lastModifiedBy>Estefania de Llano Aguilar</cp:lastModifiedBy>
  <cp:revision>2</cp:revision>
  <dcterms:created xsi:type="dcterms:W3CDTF">2018-04-20T19:30:00Z</dcterms:created>
  <dcterms:modified xsi:type="dcterms:W3CDTF">2018-04-20T19:30:00Z</dcterms:modified>
</cp:coreProperties>
</file>